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0E5" w:rsidRDefault="002E09C6">
      <w:proofErr w:type="spellStart"/>
      <w:r>
        <w:t>Bil</w:t>
      </w:r>
      <w:proofErr w:type="spellEnd"/>
      <w:r>
        <w:t xml:space="preserve"> 235 3.1 reading assignment instructions</w:t>
      </w:r>
    </w:p>
    <w:p w:rsidR="002E09C6" w:rsidRPr="002E09C6" w:rsidRDefault="002E09C6" w:rsidP="002E09C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2E09C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Reading</w:t>
      </w:r>
    </w:p>
    <w:p w:rsidR="002E09C6" w:rsidRPr="002E09C6" w:rsidRDefault="002E09C6" w:rsidP="002E0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09C6">
        <w:rPr>
          <w:rFonts w:ascii="Times New Roman" w:eastAsia="Times New Roman" w:hAnsi="Times New Roman" w:cs="Times New Roman"/>
          <w:sz w:val="24"/>
          <w:szCs w:val="24"/>
        </w:rPr>
        <w:t xml:space="preserve">Read chapters 25-28, 35 of F.F. Bruce’s </w:t>
      </w:r>
      <w:r w:rsidRPr="002E09C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Paul: Apostle of the Heart Set Free. </w:t>
      </w:r>
      <w:r w:rsidRPr="002E09C6">
        <w:rPr>
          <w:rFonts w:ascii="Times New Roman" w:eastAsia="Times New Roman" w:hAnsi="Times New Roman" w:cs="Times New Roman"/>
          <w:sz w:val="24"/>
          <w:szCs w:val="24"/>
        </w:rPr>
        <w:t>Although this assignment involves several chapters, these are short essays that describe important historical and doctrinal aspects of Paul’s life and ministry.</w:t>
      </w:r>
    </w:p>
    <w:p w:rsidR="002E09C6" w:rsidRPr="002E09C6" w:rsidRDefault="002E09C6" w:rsidP="002E0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09C6">
        <w:rPr>
          <w:rFonts w:ascii="Times New Roman" w:eastAsia="Times New Roman" w:hAnsi="Times New Roman" w:cs="Times New Roman"/>
          <w:sz w:val="24"/>
          <w:szCs w:val="24"/>
        </w:rPr>
        <w:t xml:space="preserve">Read the </w:t>
      </w:r>
      <w:r w:rsidRPr="002E09C6">
        <w:rPr>
          <w:rFonts w:ascii="Times New Roman" w:eastAsia="Times New Roman" w:hAnsi="Times New Roman" w:cs="Times New Roman"/>
          <w:b/>
          <w:bCs/>
          <w:sz w:val="24"/>
          <w:szCs w:val="24"/>
        </w:rPr>
        <w:t>textual portion</w:t>
      </w:r>
      <w:r w:rsidRPr="002E09C6">
        <w:rPr>
          <w:rFonts w:ascii="Times New Roman" w:eastAsia="Times New Roman" w:hAnsi="Times New Roman" w:cs="Times New Roman"/>
          <w:sz w:val="24"/>
          <w:szCs w:val="24"/>
        </w:rPr>
        <w:t xml:space="preserve"> of Ephesians, Colossians, and II Corinthians in the </w:t>
      </w:r>
      <w:r w:rsidRPr="002E09C6">
        <w:rPr>
          <w:rFonts w:ascii="Times New Roman" w:eastAsia="Times New Roman" w:hAnsi="Times New Roman" w:cs="Times New Roman"/>
          <w:i/>
          <w:iCs/>
          <w:sz w:val="24"/>
          <w:szCs w:val="24"/>
        </w:rPr>
        <w:t>Life Application Bible</w:t>
      </w:r>
      <w:r w:rsidRPr="002E09C6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  <w:r w:rsidRPr="002E09C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Please do not consult </w:t>
      </w:r>
      <w:r w:rsidRPr="002E09C6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any</w:t>
      </w:r>
      <w:r w:rsidRPr="002E09C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explanatory notes or other secondary sources (commentaries, etc.)</w:t>
      </w:r>
      <w:r w:rsidRPr="002E09C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09C6" w:rsidRDefault="002E09C6">
      <w:bookmarkStart w:id="0" w:name="_GoBack"/>
      <w:bookmarkEnd w:id="0"/>
    </w:p>
    <w:sectPr w:rsidR="002E09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66AE6"/>
    <w:multiLevelType w:val="multilevel"/>
    <w:tmpl w:val="85404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9C6"/>
    <w:rsid w:val="002E09C6"/>
    <w:rsid w:val="00E7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2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2018-05-07T17:50:00Z</dcterms:created>
  <dcterms:modified xsi:type="dcterms:W3CDTF">2018-05-07T17:50:00Z</dcterms:modified>
</cp:coreProperties>
</file>